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92" w:rsidRPr="009770A1" w:rsidRDefault="00B45AF8">
      <w:pPr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3864610" cy="3140710"/>
            <wp:effectExtent l="19050" t="0" r="2540" b="0"/>
            <wp:wrapTight wrapText="bothSides">
              <wp:wrapPolygon edited="0">
                <wp:start x="-106" y="0"/>
                <wp:lineTo x="-106" y="21486"/>
                <wp:lineTo x="21614" y="21486"/>
                <wp:lineTo x="21614" y="0"/>
                <wp:lineTo x="-106" y="0"/>
              </wp:wrapPolygon>
            </wp:wrapTight>
            <wp:docPr id="1" name="Image 0" descr="FLEUR LIN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LIN 01.JPG"/>
                    <pic:cNvPicPr/>
                  </pic:nvPicPr>
                  <pic:blipFill>
                    <a:blip r:embed="rId5" cstate="print"/>
                    <a:srcRect l="18184" t="14415" r="27320" b="21754"/>
                    <a:stretch>
                      <a:fillRect/>
                    </a:stretch>
                  </pic:blipFill>
                  <pic:spPr>
                    <a:xfrm>
                      <a:off x="0" y="0"/>
                      <a:ext cx="386461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977">
        <w:tab/>
      </w:r>
      <w:proofErr w:type="spellStart"/>
      <w:r w:rsidR="00D92BB5" w:rsidRPr="009770A1">
        <w:rPr>
          <w:b/>
          <w:sz w:val="28"/>
          <w:szCs w:val="28"/>
        </w:rPr>
        <w:t>Linum</w:t>
      </w:r>
      <w:proofErr w:type="spellEnd"/>
      <w:r w:rsidR="00D92BB5" w:rsidRPr="009770A1">
        <w:rPr>
          <w:b/>
          <w:sz w:val="28"/>
          <w:szCs w:val="28"/>
        </w:rPr>
        <w:t xml:space="preserve"> </w:t>
      </w:r>
      <w:proofErr w:type="spellStart"/>
      <w:r w:rsidR="00D92BB5" w:rsidRPr="009770A1">
        <w:rPr>
          <w:b/>
          <w:sz w:val="28"/>
          <w:szCs w:val="28"/>
        </w:rPr>
        <w:t>bienne</w:t>
      </w:r>
      <w:proofErr w:type="spellEnd"/>
      <w:r w:rsidR="00D92BB5" w:rsidRPr="009770A1">
        <w:rPr>
          <w:b/>
          <w:sz w:val="28"/>
          <w:szCs w:val="28"/>
        </w:rPr>
        <w:t> ?</w:t>
      </w:r>
    </w:p>
    <w:p w:rsidR="007C4977" w:rsidRPr="009770A1" w:rsidRDefault="00D92BB5">
      <w:pPr>
        <w:rPr>
          <w:b/>
          <w:sz w:val="28"/>
          <w:szCs w:val="28"/>
        </w:rPr>
      </w:pPr>
      <w:r w:rsidRPr="009770A1">
        <w:rPr>
          <w:b/>
          <w:sz w:val="28"/>
          <w:szCs w:val="28"/>
        </w:rPr>
        <w:tab/>
        <w:t>Lin bis</w:t>
      </w:r>
      <w:r w:rsidR="009031F2">
        <w:rPr>
          <w:b/>
          <w:sz w:val="28"/>
          <w:szCs w:val="28"/>
        </w:rPr>
        <w:t>a</w:t>
      </w:r>
      <w:r w:rsidRPr="009770A1">
        <w:rPr>
          <w:b/>
          <w:sz w:val="28"/>
          <w:szCs w:val="28"/>
        </w:rPr>
        <w:t>nnuel</w:t>
      </w:r>
    </w:p>
    <w:p w:rsidR="007C4977" w:rsidRDefault="00E3637D">
      <w:r>
        <w:tab/>
      </w:r>
    </w:p>
    <w:p w:rsidR="007C4977" w:rsidRDefault="007C4977"/>
    <w:p w:rsidR="007C4977" w:rsidRDefault="00404DB4">
      <w:r>
        <w:tab/>
      </w:r>
    </w:p>
    <w:p w:rsidR="007C4977" w:rsidRPr="009770A1" w:rsidRDefault="009770A1">
      <w:pPr>
        <w:rPr>
          <w:sz w:val="28"/>
          <w:szCs w:val="28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74.8pt;margin-top:3pt;width:0;height:24.25pt;z-index:251671552" o:connectortype="straight"/>
        </w:pict>
      </w:r>
      <w:r w:rsidR="00404DB4">
        <w:rPr>
          <w:noProof/>
          <w:lang w:eastAsia="fr-FR"/>
        </w:rPr>
        <w:pict>
          <v:shape id="_x0000_s1032" type="#_x0000_t32" style="position:absolute;margin-left:-106.8pt;margin-top:8.55pt;width:139.4pt;height:0;flip:x;z-index:251665408" o:connectortype="straight">
            <v:stroke endarrow="block"/>
          </v:shape>
        </w:pict>
      </w:r>
      <w:r w:rsidR="00D92BB5">
        <w:tab/>
      </w:r>
      <w:proofErr w:type="gramStart"/>
      <w:r w:rsidRPr="009770A1">
        <w:rPr>
          <w:sz w:val="28"/>
          <w:szCs w:val="28"/>
        </w:rPr>
        <w:t>anthère</w:t>
      </w:r>
      <w:proofErr w:type="gramEnd"/>
      <w:r w:rsidRPr="009770A1">
        <w:rPr>
          <w:sz w:val="28"/>
          <w:szCs w:val="28"/>
        </w:rPr>
        <w:t xml:space="preserve">  étamine</w:t>
      </w:r>
    </w:p>
    <w:p w:rsidR="007C4977" w:rsidRPr="009770A1" w:rsidRDefault="009770A1">
      <w:pPr>
        <w:rPr>
          <w:sz w:val="28"/>
          <w:szCs w:val="28"/>
        </w:rPr>
      </w:pPr>
      <w:r w:rsidRPr="009770A1">
        <w:rPr>
          <w:sz w:val="28"/>
          <w:szCs w:val="28"/>
        </w:rPr>
        <w:pict>
          <v:shape id="_x0000_s1039" type="#_x0000_t32" style="position:absolute;margin-left:-120.85pt;margin-top:7.2pt;width:153.45pt;height:22.7pt;flip:x;z-index:251670528" o:connectortype="straight">
            <v:stroke endarrow="block"/>
          </v:shape>
        </w:pict>
      </w:r>
      <w:r w:rsidRPr="009770A1">
        <w:rPr>
          <w:sz w:val="28"/>
          <w:szCs w:val="28"/>
        </w:rPr>
        <w:tab/>
      </w:r>
      <w:proofErr w:type="gramStart"/>
      <w:r w:rsidRPr="009770A1">
        <w:rPr>
          <w:sz w:val="28"/>
          <w:szCs w:val="28"/>
        </w:rPr>
        <w:t>filet</w:t>
      </w:r>
      <w:proofErr w:type="gramEnd"/>
    </w:p>
    <w:p w:rsidR="007C4977" w:rsidRDefault="00D92BB5">
      <w:r>
        <w:tab/>
      </w:r>
    </w:p>
    <w:p w:rsidR="007C4977" w:rsidRDefault="007C4977"/>
    <w:p w:rsidR="007C4977" w:rsidRDefault="009770A1">
      <w:r>
        <w:tab/>
      </w:r>
    </w:p>
    <w:p w:rsidR="007C4977" w:rsidRDefault="007C4977"/>
    <w:p w:rsidR="007C4977" w:rsidRDefault="007C4977"/>
    <w:p w:rsidR="007C4977" w:rsidRDefault="00404DB4">
      <w:r>
        <w:rPr>
          <w:noProof/>
          <w:lang w:eastAsia="fr-FR"/>
        </w:rPr>
        <w:pict>
          <v:shape id="_x0000_s1031" type="#_x0000_t32" style="position:absolute;margin-left:-168.6pt;margin-top:4.25pt;width:201.2pt;height:3.9pt;flip:x y;z-index:251664384" o:connectortype="straight">
            <v:stroke endarrow="block"/>
          </v:shape>
        </w:pict>
      </w:r>
      <w:r w:rsidR="009770A1">
        <w:tab/>
      </w:r>
      <w:proofErr w:type="gramStart"/>
      <w:r w:rsidR="009770A1" w:rsidRPr="009770A1">
        <w:rPr>
          <w:sz w:val="28"/>
          <w:szCs w:val="28"/>
        </w:rPr>
        <w:t>ovaire</w:t>
      </w:r>
      <w:proofErr w:type="gramEnd"/>
    </w:p>
    <w:p w:rsidR="007C4977" w:rsidRDefault="007C4977"/>
    <w:p w:rsidR="007C4977" w:rsidRDefault="007C4977"/>
    <w:p w:rsidR="007C4977" w:rsidRDefault="007C4977"/>
    <w:p w:rsidR="007C4977" w:rsidRDefault="007C4977"/>
    <w:p w:rsidR="007C4977" w:rsidRDefault="007C4977"/>
    <w:p w:rsidR="00404DB4" w:rsidRDefault="00404DB4"/>
    <w:p w:rsidR="00D92BB5" w:rsidRDefault="00D92BB5"/>
    <w:p w:rsidR="00B45AF8" w:rsidRDefault="00E3637D">
      <w:r>
        <w:rPr>
          <w:noProof/>
          <w:lang w:eastAsia="fr-FR"/>
        </w:rPr>
        <w:pict>
          <v:shape id="_x0000_s1035" type="#_x0000_t32" style="position:absolute;margin-left:7.85pt;margin-top:104.35pt;width:238.65pt;height:68.1pt;z-index:251669504" o:connectortype="straight"/>
        </w:pict>
      </w:r>
      <w:r>
        <w:rPr>
          <w:noProof/>
          <w:lang w:eastAsia="fr-FR"/>
        </w:rPr>
        <w:pict>
          <v:shape id="_x0000_s1034" type="#_x0000_t32" style="position:absolute;margin-left:14.85pt;margin-top:95.75pt;width:236.35pt;height:86.1pt;flip:x;z-index:251668480" o:connectortype="straight"/>
        </w:pict>
      </w:r>
      <w:r>
        <w:rPr>
          <w:noProof/>
          <w:lang w:eastAsia="fr-FR"/>
        </w:rPr>
        <w:pict>
          <v:shape id="_x0000_s1033" type="#_x0000_t32" style="position:absolute;margin-left:130.7pt;margin-top:38.6pt;width:0;height:194.1pt;z-index:251667456" o:connectortype="straight"/>
        </w:pict>
      </w:r>
      <w:r>
        <w:rPr>
          <w:noProof/>
          <w:lang w:eastAsia="fr-FR"/>
        </w:rPr>
        <w:pict>
          <v:shape id="_x0000_s1028" type="#_x0000_t32" style="position:absolute;margin-left:69.65pt;margin-top:54.25pt;width:124.45pt;height:174.55pt;flip:x;z-index:251661312" o:connectortype="straight"/>
        </w:pict>
      </w:r>
      <w:r>
        <w:rPr>
          <w:noProof/>
          <w:lang w:eastAsia="fr-FR"/>
        </w:rPr>
        <w:pict>
          <v:shape id="_x0000_s1027" type="#_x0000_t32" style="position:absolute;margin-left:61.85pt;margin-top:54.25pt;width:156.5pt;height:187.05pt;z-index:251660288" o:connectortype="straight"/>
        </w:pic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381000</wp:posOffset>
            </wp:positionV>
            <wp:extent cx="3923030" cy="2713355"/>
            <wp:effectExtent l="19050" t="0" r="1270" b="0"/>
            <wp:wrapTight wrapText="bothSides">
              <wp:wrapPolygon edited="0">
                <wp:start x="-105" y="0"/>
                <wp:lineTo x="-105" y="21383"/>
                <wp:lineTo x="21607" y="21383"/>
                <wp:lineTo x="21607" y="0"/>
                <wp:lineTo x="-105" y="0"/>
              </wp:wrapPolygon>
            </wp:wrapTight>
            <wp:docPr id="2" name="Image 1" descr="FLEUR LIN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 LIN 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2BB5">
        <w:rPr>
          <w:noProof/>
          <w:lang w:eastAsia="fr-FR"/>
        </w:rPr>
        <w:t xml:space="preserve"> </w:t>
      </w:r>
    </w:p>
    <w:p w:rsidR="00E3637D" w:rsidRDefault="00E3637D"/>
    <w:p w:rsidR="00D92BB5" w:rsidRDefault="00D92BB5"/>
    <w:p w:rsidR="00E3637D" w:rsidRDefault="00E3637D"/>
    <w:p w:rsidR="00E3637D" w:rsidRDefault="009770A1">
      <w:r>
        <w:rPr>
          <w:noProof/>
          <w:lang w:eastAsia="fr-FR"/>
        </w:rPr>
        <w:pict>
          <v:shape id="_x0000_s1041" type="#_x0000_t32" style="position:absolute;margin-left:-129.5pt;margin-top:10.05pt;width:156.5pt;height:39.15pt;flip:x;z-index:251672576" o:connectortype="straight">
            <v:stroke endarrow="block"/>
          </v:shape>
        </w:pict>
      </w:r>
      <w:r>
        <w:tab/>
      </w:r>
      <w:proofErr w:type="gramStart"/>
      <w:r w:rsidRPr="009770A1">
        <w:rPr>
          <w:sz w:val="28"/>
          <w:szCs w:val="28"/>
        </w:rPr>
        <w:t>pétale</w:t>
      </w:r>
      <w:proofErr w:type="gramEnd"/>
    </w:p>
    <w:p w:rsidR="00E3637D" w:rsidRDefault="00E3637D"/>
    <w:p w:rsidR="00E3637D" w:rsidRDefault="00E3637D"/>
    <w:p w:rsidR="00E3637D" w:rsidRPr="009770A1" w:rsidRDefault="009770A1">
      <w:pPr>
        <w:rPr>
          <w:sz w:val="28"/>
          <w:szCs w:val="28"/>
        </w:rPr>
      </w:pPr>
      <w:r>
        <w:rPr>
          <w:noProof/>
          <w:lang w:eastAsia="fr-FR"/>
        </w:rPr>
        <w:pict>
          <v:shape id="_x0000_s1042" type="#_x0000_t32" style="position:absolute;margin-left:-154.55pt;margin-top:7.8pt;width:187.1pt;height:39.15pt;flip:x;z-index:251673600" o:connectortype="straight">
            <v:stroke endarrow="block"/>
          </v:shape>
        </w:pict>
      </w:r>
      <w:r>
        <w:tab/>
      </w:r>
      <w:proofErr w:type="gramStart"/>
      <w:r w:rsidRPr="009770A1">
        <w:rPr>
          <w:sz w:val="28"/>
          <w:szCs w:val="28"/>
        </w:rPr>
        <w:t>sépale</w:t>
      </w:r>
      <w:proofErr w:type="gramEnd"/>
    </w:p>
    <w:p w:rsidR="00E3637D" w:rsidRDefault="00E3637D"/>
    <w:p w:rsidR="00E3637D" w:rsidRDefault="00E3637D"/>
    <w:p w:rsidR="00E3637D" w:rsidRDefault="00E3637D"/>
    <w:p w:rsidR="00E3637D" w:rsidRPr="009770A1" w:rsidRDefault="009770A1">
      <w:pPr>
        <w:rPr>
          <w:sz w:val="28"/>
          <w:szCs w:val="28"/>
        </w:rPr>
      </w:pPr>
      <w:r>
        <w:rPr>
          <w:noProof/>
          <w:lang w:eastAsia="fr-FR"/>
        </w:rPr>
        <w:pict>
          <v:shape id="_x0000_s1043" type="#_x0000_t32" style="position:absolute;margin-left:-154.55pt;margin-top:8.15pt;width:187.1pt;height:68.9pt;flip:x;z-index:251674624" o:connectortype="straight">
            <v:stroke endarrow="block"/>
          </v:shape>
        </w:pict>
      </w:r>
      <w:r>
        <w:tab/>
      </w:r>
      <w:proofErr w:type="gramStart"/>
      <w:r w:rsidRPr="009770A1">
        <w:rPr>
          <w:sz w:val="28"/>
          <w:szCs w:val="28"/>
        </w:rPr>
        <w:t>pédoncule</w:t>
      </w:r>
      <w:proofErr w:type="gramEnd"/>
    </w:p>
    <w:p w:rsidR="00E3637D" w:rsidRDefault="00E3637D"/>
    <w:p w:rsidR="00E3637D" w:rsidRDefault="00E3637D"/>
    <w:p w:rsidR="00E3637D" w:rsidRDefault="00E3637D"/>
    <w:p w:rsidR="00E3637D" w:rsidRDefault="00E3637D"/>
    <w:p w:rsidR="00E3637D" w:rsidRDefault="00E3637D"/>
    <w:p w:rsidR="00E3637D" w:rsidRDefault="00E3637D"/>
    <w:p w:rsidR="00E3637D" w:rsidRDefault="00E3637D"/>
    <w:p w:rsidR="00E3637D" w:rsidRDefault="00E3637D">
      <w:r>
        <w:t xml:space="preserve">Symétrie radiale, </w:t>
      </w:r>
      <w:r w:rsidR="009770A1">
        <w:t xml:space="preserve">pour les </w:t>
      </w:r>
      <w:r w:rsidR="00977CD4">
        <w:t xml:space="preserve">pétales : </w:t>
      </w:r>
      <w:r>
        <w:t>5 axes de symétrie (les sépales ont leurs axes décalés par rapport à ceux des pétales)</w:t>
      </w:r>
    </w:p>
    <w:p w:rsidR="00404DB4" w:rsidRDefault="00977CD4">
      <w:r>
        <w:t>5 pétales</w:t>
      </w:r>
      <w:r w:rsidR="00404DB4">
        <w:t>, 5 sépales</w:t>
      </w:r>
    </w:p>
    <w:p w:rsidR="00404DB4" w:rsidRDefault="00404DB4">
      <w:r>
        <w:t>Fleur hermaphrodite</w:t>
      </w:r>
    </w:p>
    <w:p w:rsidR="00404DB4" w:rsidRDefault="00977CD4">
      <w:r>
        <w:t>Ovaire supère</w:t>
      </w:r>
    </w:p>
    <w:p w:rsidR="00977CD4" w:rsidRDefault="00977CD4"/>
    <w:sectPr w:rsidR="00977CD4" w:rsidSect="009B4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B40EC"/>
    <w:rsid w:val="00137948"/>
    <w:rsid w:val="001E5401"/>
    <w:rsid w:val="00404DB4"/>
    <w:rsid w:val="00717E92"/>
    <w:rsid w:val="007C4977"/>
    <w:rsid w:val="009031F2"/>
    <w:rsid w:val="009770A1"/>
    <w:rsid w:val="00977CD4"/>
    <w:rsid w:val="00992712"/>
    <w:rsid w:val="009B082A"/>
    <w:rsid w:val="009B40EC"/>
    <w:rsid w:val="00A5384F"/>
    <w:rsid w:val="00AC192A"/>
    <w:rsid w:val="00B45AF8"/>
    <w:rsid w:val="00B642C4"/>
    <w:rsid w:val="00CC6FD2"/>
    <w:rsid w:val="00D92BB5"/>
    <w:rsid w:val="00DA08B4"/>
    <w:rsid w:val="00DA2E98"/>
    <w:rsid w:val="00E3637D"/>
    <w:rsid w:val="00F141B3"/>
    <w:rsid w:val="00F4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6" type="connector" idref="#_x0000_s1028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4" type="connector" idref="#_x0000_s1039"/>
        <o:r id="V:Rule26" type="connector" idref="#_x0000_s1040"/>
        <o:r id="V:Rule28" type="connector" idref="#_x0000_s1041"/>
        <o:r id="V:Rule30" type="connector" idref="#_x0000_s1042"/>
        <o:r id="V:Rule3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754"/>
    <w:rPr>
      <w:rFonts w:ascii="Times New Roman" w:hAnsi="Times New Roman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540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B082A"/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1E540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40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C57F3-AF6D-4CCA-97AE-AC65F2F9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Cannata</dc:creator>
  <cp:lastModifiedBy>Mario Cannata</cp:lastModifiedBy>
  <cp:revision>2</cp:revision>
  <dcterms:created xsi:type="dcterms:W3CDTF">2018-04-18T17:34:00Z</dcterms:created>
  <dcterms:modified xsi:type="dcterms:W3CDTF">2018-04-18T20:30:00Z</dcterms:modified>
</cp:coreProperties>
</file>