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CF4" w:rsidRDefault="001D204E">
      <w:bookmarkStart w:id="0" w:name="_GoBack"/>
      <w:bookmarkEnd w:id="0"/>
      <w:r>
        <w:rPr>
          <w:noProof/>
          <w:lang w:eastAsia="fr-FR"/>
        </w:rPr>
        <w:drawing>
          <wp:inline distT="0" distB="0" distL="0" distR="0">
            <wp:extent cx="1578787" cy="141732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nambouc.jpg"/>
                    <pic:cNvPicPr/>
                  </pic:nvPicPr>
                  <pic:blipFill>
                    <a:blip r:embed="rId5">
                      <a:extLst>
                        <a:ext uri="{28A0092B-C50C-407E-A947-70E740481C1C}">
                          <a14:useLocalDpi xmlns:a14="http://schemas.microsoft.com/office/drawing/2010/main" val="0"/>
                        </a:ext>
                      </a:extLst>
                    </a:blip>
                    <a:stretch>
                      <a:fillRect/>
                    </a:stretch>
                  </pic:blipFill>
                  <pic:spPr>
                    <a:xfrm>
                      <a:off x="0" y="0"/>
                      <a:ext cx="1578787" cy="1417320"/>
                    </a:xfrm>
                    <a:prstGeom prst="rect">
                      <a:avLst/>
                    </a:prstGeom>
                  </pic:spPr>
                </pic:pic>
              </a:graphicData>
            </a:graphic>
          </wp:inline>
        </w:drawing>
      </w:r>
      <w:r w:rsidR="00E3542E">
        <w:t>Il y a quelques semaines, plongée dans un dossier spécial : « Arbres » du magazine LIRE, je suis fascinée par la photo  (prise au jardin Botanique de Sao Paulo, Brésil)  et le nom de cet arbre extraordinaire le Pernambouc !!! Jamais entendu parler !, jamais vu !</w:t>
      </w:r>
    </w:p>
    <w:p w:rsidR="00E3542E" w:rsidRDefault="00E3542E">
      <w:r>
        <w:t xml:space="preserve">Une petite recherche s’impose. Le Pernambouc est, en effet, </w:t>
      </w:r>
      <w:r w:rsidRPr="00E3542E">
        <w:rPr>
          <w:b/>
        </w:rPr>
        <w:t>L’arbre national du Brésil</w:t>
      </w:r>
      <w:r>
        <w:rPr>
          <w:b/>
        </w:rPr>
        <w:t xml:space="preserve">. </w:t>
      </w:r>
      <w:r w:rsidRPr="00E3542E">
        <w:t>Cet</w:t>
      </w:r>
      <w:r>
        <w:t xml:space="preserve"> arbre appelé aussi « Bois du Brésil » ou « Pau Brasil » a été découvert sur les côtes de ce grand pays à qui il a donné son nom, en 1500. Son deuxième nom</w:t>
      </w:r>
      <w:r w:rsidR="006306FC">
        <w:t xml:space="preserve"> (Pernambouc)</w:t>
      </w:r>
      <w:r>
        <w:t xml:space="preserve"> provient</w:t>
      </w:r>
      <w:r w:rsidR="006306FC">
        <w:t xml:space="preserve"> de l’Etat du Nordeste brésilien où il pousse.</w:t>
      </w:r>
    </w:p>
    <w:p w:rsidR="006306FC" w:rsidRDefault="006306FC">
      <w:r>
        <w:t xml:space="preserve">De son nom latin </w:t>
      </w:r>
      <w:r w:rsidRPr="006306FC">
        <w:rPr>
          <w:i/>
        </w:rPr>
        <w:t>Caesalpinia echinata</w:t>
      </w:r>
      <w:r>
        <w:rPr>
          <w:i/>
        </w:rPr>
        <w:t xml:space="preserve">, </w:t>
      </w:r>
      <w:r w:rsidRPr="006306FC">
        <w:t>est</w:t>
      </w:r>
      <w:r>
        <w:t xml:space="preserve"> une plante à fleurs  de la famille des légumineuses (Fabacées ?) Arbre à croissance lente</w:t>
      </w:r>
      <w:r w:rsidR="00C0250D">
        <w:t>, il atteint une dizaine de mètres à l’âge adulte et son écorce est recouverte de grosses excroissances semblables à des épines.</w:t>
      </w:r>
    </w:p>
    <w:p w:rsidR="00E3542E" w:rsidRDefault="00E3542E">
      <w:r>
        <w:t>C’est son cœur rouge, lui donnant des propriétés tinctoriales</w:t>
      </w:r>
      <w:r w:rsidR="006306FC">
        <w:t>, qui lui valut longtemps d’être exploité dans l’</w:t>
      </w:r>
      <w:r w:rsidR="00C0250D">
        <w:t>industrie textile avec la fabrication d’un colorant rouge nommé  « brazilin »</w:t>
      </w:r>
      <w:r w:rsidR="006306FC">
        <w:t xml:space="preserve"> Mais son importation massive en Europe à partir du 19è siècle favorise une autre découverte. Son bois d’une densité </w:t>
      </w:r>
      <w:r w:rsidR="00C0250D">
        <w:t>exceptionnelle (deux fois plus que le chêne)</w:t>
      </w:r>
      <w:r w:rsidR="006306FC">
        <w:t xml:space="preserve"> doublée d’une élasticité étonnante </w:t>
      </w:r>
      <w:r w:rsidR="00C0250D">
        <w:t>permet,</w:t>
      </w:r>
      <w:r w:rsidR="006306FC">
        <w:t xml:space="preserve"> en effet, la fabrication d’archets de violon d’une qualité inégalée.</w:t>
      </w:r>
    </w:p>
    <w:p w:rsidR="00C0250D" w:rsidRPr="00E3542E" w:rsidRDefault="00C0250D">
      <w:r>
        <w:t>Longtemps exploité sans retenue (de nos jours, moins de 10 pour cent des archets sont réalisés à partir du Pernambouc—remplacé par le carbone) mais encore prisé pour de multiples usages, aujourd’hui, seule sa qualité musicale exceptionnelle semble être un motif à protéger ses plantations.</w:t>
      </w:r>
    </w:p>
    <w:sectPr w:rsidR="00C0250D" w:rsidRPr="00E354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42E"/>
    <w:rsid w:val="001D204E"/>
    <w:rsid w:val="00237A32"/>
    <w:rsid w:val="006306FC"/>
    <w:rsid w:val="006409AF"/>
    <w:rsid w:val="00C0250D"/>
    <w:rsid w:val="00D35CF4"/>
    <w:rsid w:val="00E354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20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0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20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0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1347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Mazille</dc:creator>
  <cp:lastModifiedBy>Mazille</cp:lastModifiedBy>
  <cp:revision>2</cp:revision>
  <dcterms:created xsi:type="dcterms:W3CDTF">2018-04-17T14:23:00Z</dcterms:created>
  <dcterms:modified xsi:type="dcterms:W3CDTF">2018-04-17T14:23:00Z</dcterms:modified>
</cp:coreProperties>
</file>