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01114" w14:textId="77777777" w:rsidR="00214835" w:rsidRDefault="00D507F3" w:rsidP="003424E2">
      <w:pPr>
        <w:jc w:val="center"/>
        <w:rPr>
          <w:color w:val="7030A0"/>
          <w:sz w:val="24"/>
          <w:szCs w:val="24"/>
        </w:rPr>
      </w:pPr>
      <w:r w:rsidRPr="00214835">
        <w:rPr>
          <w:b/>
          <w:bCs/>
          <w:color w:val="7030A0"/>
          <w:sz w:val="24"/>
          <w:szCs w:val="24"/>
        </w:rPr>
        <w:t>Inflorescence</w:t>
      </w:r>
      <w:r>
        <w:rPr>
          <w:color w:val="7030A0"/>
          <w:sz w:val="24"/>
          <w:szCs w:val="24"/>
        </w:rPr>
        <w:t xml:space="preserve"> en </w:t>
      </w:r>
      <w:r w:rsidR="00214835">
        <w:rPr>
          <w:color w:val="7030A0"/>
          <w:sz w:val="24"/>
          <w:szCs w:val="24"/>
        </w:rPr>
        <w:t>grappe (voir en grappes de grappes ou panicule ?)</w:t>
      </w:r>
      <w:r>
        <w:rPr>
          <w:color w:val="7030A0"/>
          <w:sz w:val="24"/>
          <w:szCs w:val="24"/>
        </w:rPr>
        <w:t xml:space="preserve">. </w:t>
      </w:r>
    </w:p>
    <w:p w14:paraId="29DEF87D" w14:textId="5747CD69" w:rsidR="003424E2" w:rsidRDefault="00D507F3" w:rsidP="003424E2">
      <w:pPr>
        <w:jc w:val="center"/>
        <w:rPr>
          <w:color w:val="7030A0"/>
          <w:sz w:val="24"/>
          <w:szCs w:val="24"/>
        </w:rPr>
      </w:pPr>
      <w:r w:rsidRPr="00214835">
        <w:rPr>
          <w:b/>
          <w:bCs/>
          <w:color w:val="7030A0"/>
          <w:sz w:val="24"/>
          <w:szCs w:val="24"/>
        </w:rPr>
        <w:t>Fleur hermaphrodite à ovaire infère</w:t>
      </w:r>
      <w:r>
        <w:rPr>
          <w:color w:val="7030A0"/>
          <w:sz w:val="24"/>
          <w:szCs w:val="24"/>
        </w:rPr>
        <w:t xml:space="preserve">. La </w:t>
      </w:r>
      <w:r w:rsidR="003424E2" w:rsidRPr="00214835">
        <w:rPr>
          <w:b/>
          <w:bCs/>
          <w:color w:val="7030A0"/>
          <w:sz w:val="24"/>
          <w:szCs w:val="24"/>
        </w:rPr>
        <w:t xml:space="preserve">corolle </w:t>
      </w:r>
      <w:r w:rsidRPr="00214835">
        <w:rPr>
          <w:b/>
          <w:bCs/>
          <w:color w:val="7030A0"/>
          <w:sz w:val="24"/>
          <w:szCs w:val="24"/>
        </w:rPr>
        <w:t xml:space="preserve">est </w:t>
      </w:r>
      <w:r w:rsidR="003424E2" w:rsidRPr="00214835">
        <w:rPr>
          <w:b/>
          <w:bCs/>
          <w:color w:val="7030A0"/>
          <w:sz w:val="24"/>
          <w:szCs w:val="24"/>
        </w:rPr>
        <w:t>soudée</w:t>
      </w:r>
      <w:r w:rsidR="00743002">
        <w:rPr>
          <w:color w:val="7030A0"/>
          <w:sz w:val="24"/>
          <w:szCs w:val="24"/>
        </w:rPr>
        <w:t xml:space="preserve"> à la base puis divisée en </w:t>
      </w:r>
      <w:r w:rsidR="00743002" w:rsidRPr="00214835">
        <w:rPr>
          <w:b/>
          <w:bCs/>
          <w:color w:val="7030A0"/>
          <w:sz w:val="24"/>
          <w:szCs w:val="24"/>
        </w:rPr>
        <w:t xml:space="preserve">4 pétales </w:t>
      </w:r>
      <w:r w:rsidRPr="00214835">
        <w:rPr>
          <w:b/>
          <w:bCs/>
          <w:color w:val="7030A0"/>
          <w:sz w:val="24"/>
          <w:szCs w:val="24"/>
        </w:rPr>
        <w:t xml:space="preserve">disposées </w:t>
      </w:r>
      <w:r w:rsidR="00743002" w:rsidRPr="00214835">
        <w:rPr>
          <w:b/>
          <w:bCs/>
          <w:color w:val="7030A0"/>
          <w:sz w:val="24"/>
          <w:szCs w:val="24"/>
        </w:rPr>
        <w:t>en symétrie radiale</w:t>
      </w:r>
      <w:r w:rsidR="00743002">
        <w:rPr>
          <w:color w:val="7030A0"/>
          <w:sz w:val="24"/>
          <w:szCs w:val="24"/>
        </w:rPr>
        <w:t>.</w:t>
      </w:r>
    </w:p>
    <w:p w14:paraId="68826C83" w14:textId="6047F1D2" w:rsidR="00743002" w:rsidRDefault="00743002" w:rsidP="00D507F3">
      <w:pPr>
        <w:jc w:val="center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La partie soudée contient </w:t>
      </w:r>
      <w:r w:rsidRPr="00214835">
        <w:rPr>
          <w:b/>
          <w:bCs/>
          <w:color w:val="7030A0"/>
          <w:sz w:val="24"/>
          <w:szCs w:val="24"/>
        </w:rPr>
        <w:t>deux étamines</w:t>
      </w:r>
      <w:r>
        <w:rPr>
          <w:color w:val="7030A0"/>
          <w:sz w:val="24"/>
          <w:szCs w:val="24"/>
        </w:rPr>
        <w:t xml:space="preserve"> dont les </w:t>
      </w:r>
      <w:r w:rsidRPr="00214835">
        <w:rPr>
          <w:b/>
          <w:bCs/>
          <w:color w:val="7030A0"/>
          <w:sz w:val="24"/>
          <w:szCs w:val="24"/>
        </w:rPr>
        <w:t>anthères</w:t>
      </w:r>
      <w:r>
        <w:rPr>
          <w:color w:val="7030A0"/>
          <w:sz w:val="24"/>
          <w:szCs w:val="24"/>
        </w:rPr>
        <w:t xml:space="preserve"> apparaissent au cœur </w:t>
      </w:r>
      <w:r w:rsidR="00D507F3">
        <w:rPr>
          <w:color w:val="7030A0"/>
          <w:sz w:val="24"/>
          <w:szCs w:val="24"/>
        </w:rPr>
        <w:t>d</w:t>
      </w:r>
      <w:r>
        <w:rPr>
          <w:color w:val="7030A0"/>
          <w:sz w:val="24"/>
          <w:szCs w:val="24"/>
        </w:rPr>
        <w:t>e la fleur</w:t>
      </w:r>
      <w:r w:rsidR="00D507F3">
        <w:rPr>
          <w:color w:val="7030A0"/>
          <w:sz w:val="24"/>
          <w:szCs w:val="24"/>
        </w:rPr>
        <w:t>. L</w:t>
      </w:r>
      <w:r>
        <w:rPr>
          <w:color w:val="7030A0"/>
          <w:sz w:val="24"/>
          <w:szCs w:val="24"/>
        </w:rPr>
        <w:t xml:space="preserve">e </w:t>
      </w:r>
      <w:r w:rsidRPr="00214835">
        <w:rPr>
          <w:b/>
          <w:bCs/>
          <w:color w:val="7030A0"/>
          <w:sz w:val="24"/>
          <w:szCs w:val="24"/>
        </w:rPr>
        <w:t>carpelle</w:t>
      </w:r>
      <w:r w:rsidR="00D507F3">
        <w:rPr>
          <w:color w:val="7030A0"/>
          <w:sz w:val="24"/>
          <w:szCs w:val="24"/>
        </w:rPr>
        <w:t xml:space="preserve"> se situe dans la partie soudée de la corolle, elle-même située dans le </w:t>
      </w:r>
      <w:r w:rsidR="00D507F3" w:rsidRPr="00214835">
        <w:rPr>
          <w:b/>
          <w:bCs/>
          <w:color w:val="7030A0"/>
          <w:sz w:val="24"/>
          <w:szCs w:val="24"/>
        </w:rPr>
        <w:t>calice</w:t>
      </w:r>
      <w:r w:rsidR="00D507F3">
        <w:rPr>
          <w:color w:val="7030A0"/>
          <w:sz w:val="24"/>
          <w:szCs w:val="24"/>
        </w:rPr>
        <w:t xml:space="preserve"> dont les </w:t>
      </w:r>
      <w:r w:rsidR="00D507F3" w:rsidRPr="00214835">
        <w:rPr>
          <w:b/>
          <w:bCs/>
          <w:color w:val="7030A0"/>
          <w:sz w:val="24"/>
          <w:szCs w:val="24"/>
        </w:rPr>
        <w:t>sépales sont également soudés</w:t>
      </w:r>
      <w:r w:rsidR="00D507F3">
        <w:rPr>
          <w:color w:val="7030A0"/>
          <w:sz w:val="24"/>
          <w:szCs w:val="24"/>
        </w:rPr>
        <w:t>.</w:t>
      </w:r>
    </w:p>
    <w:p w14:paraId="4314EBF1" w14:textId="77777777" w:rsidR="00214835" w:rsidRDefault="00214835" w:rsidP="00D507F3">
      <w:pPr>
        <w:jc w:val="center"/>
        <w:rPr>
          <w:color w:val="7030A0"/>
          <w:sz w:val="24"/>
          <w:szCs w:val="24"/>
        </w:rPr>
      </w:pPr>
    </w:p>
    <w:p w14:paraId="4D341164" w14:textId="528E0294" w:rsidR="00FF30CC" w:rsidRPr="003424E2" w:rsidRDefault="003424E2" w:rsidP="003424E2">
      <w:pPr>
        <w:jc w:val="center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</w:rPr>
        <w:drawing>
          <wp:inline distT="0" distB="0" distL="0" distR="0" wp14:anchorId="7601BAF3" wp14:editId="66A1618F">
            <wp:extent cx="6347224" cy="4338955"/>
            <wp:effectExtent l="0" t="0" r="0" b="4445"/>
            <wp:docPr id="1" name="Image 1" descr="Une image contenant fleur, plante, extérieur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las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203" cy="435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0CC" w:rsidRPr="003424E2" w:rsidSect="003424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C6"/>
    <w:rsid w:val="00026BE3"/>
    <w:rsid w:val="000F11C6"/>
    <w:rsid w:val="00214835"/>
    <w:rsid w:val="003424E2"/>
    <w:rsid w:val="003B4337"/>
    <w:rsid w:val="004F1337"/>
    <w:rsid w:val="00743002"/>
    <w:rsid w:val="0088708E"/>
    <w:rsid w:val="008D6601"/>
    <w:rsid w:val="00A572C9"/>
    <w:rsid w:val="00CF7B26"/>
    <w:rsid w:val="00D21BE5"/>
    <w:rsid w:val="00D507F3"/>
    <w:rsid w:val="00FE1A60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E80F"/>
  <w15:chartTrackingRefBased/>
  <w15:docId w15:val="{21164BFA-503B-4AA8-8417-121073B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Laucournet</dc:creator>
  <cp:keywords/>
  <dc:description/>
  <cp:lastModifiedBy>Monique Laucournet</cp:lastModifiedBy>
  <cp:revision>2</cp:revision>
  <dcterms:created xsi:type="dcterms:W3CDTF">2020-04-14T09:10:00Z</dcterms:created>
  <dcterms:modified xsi:type="dcterms:W3CDTF">2020-04-14T09:10:00Z</dcterms:modified>
</cp:coreProperties>
</file>