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72" w:rsidRDefault="00896672"/>
    <w:p w:rsidR="002106D3" w:rsidRPr="002106D3" w:rsidRDefault="002106D3">
      <w:pPr>
        <w:rPr>
          <w:u w:val="single"/>
        </w:rPr>
      </w:pPr>
      <w:r w:rsidRPr="002106D3">
        <w:rPr>
          <w:u w:val="single"/>
        </w:rPr>
        <w:t>Centaurée – espèce horticole</w:t>
      </w:r>
    </w:p>
    <w:p w:rsidR="002106D3" w:rsidRDefault="00C60371">
      <w:r>
        <w:t>Famille des composées (marguerites)</w:t>
      </w:r>
    </w:p>
    <w:p w:rsidR="00B90860" w:rsidRDefault="00B90860"/>
    <w:p w:rsidR="00B90860" w:rsidRDefault="00B90860">
      <w:r w:rsidRPr="00B90860">
        <w:t>D</w:t>
      </w:r>
      <w:r w:rsidRPr="00B90860">
        <w:t xml:space="preserve">ifférentes parties reconnues et </w:t>
      </w:r>
      <w:r w:rsidR="00073333">
        <w:t>façon dont</w:t>
      </w:r>
      <w:r w:rsidRPr="00B90860">
        <w:t xml:space="preserve"> ces éléments sont organisés</w:t>
      </w:r>
      <w:r w:rsidR="00073333">
        <w:t> :</w:t>
      </w:r>
    </w:p>
    <w:p w:rsidR="006C181A" w:rsidRDefault="006C181A">
      <w:bookmarkStart w:id="0" w:name="_GoBack"/>
      <w:bookmarkEnd w:id="0"/>
    </w:p>
    <w:p w:rsidR="00896672" w:rsidRDefault="00896672">
      <w:r>
        <w:t xml:space="preserve">symétrie </w:t>
      </w:r>
      <w:r w:rsidR="003E2C7C">
        <w:t>bilatér</w:t>
      </w:r>
      <w:r>
        <w:t xml:space="preserve">ale </w:t>
      </w:r>
    </w:p>
    <w:p w:rsidR="00ED7E95" w:rsidRDefault="00413B73">
      <w:r>
        <w:t xml:space="preserve">tous les organes </w:t>
      </w:r>
      <w:r w:rsidR="00ED7E95">
        <w:t xml:space="preserve">sont </w:t>
      </w:r>
      <w:r w:rsidR="00396E5C">
        <w:t>visibles</w:t>
      </w:r>
    </w:p>
    <w:p w:rsidR="006C181A" w:rsidRDefault="006C181A" w:rsidP="006C181A">
      <w:r>
        <w:t>inflorescence : capitule tubuliflore</w:t>
      </w:r>
    </w:p>
    <w:p w:rsidR="00896672" w:rsidRDefault="00896672">
      <w:r>
        <w:t>ovaire infère</w:t>
      </w:r>
    </w:p>
    <w:p w:rsidR="00896672" w:rsidRDefault="00896672">
      <w:r>
        <w:t xml:space="preserve">périanthe </w:t>
      </w:r>
      <w:r w:rsidR="00815B02">
        <w:t>différencié,</w:t>
      </w:r>
      <w:r>
        <w:t xml:space="preserve"> constitué du calice (sépales) et de la corolle (pétales)</w:t>
      </w:r>
    </w:p>
    <w:p w:rsidR="00896672" w:rsidRDefault="00896672">
      <w:r>
        <w:t>fleur</w:t>
      </w:r>
      <w:r w:rsidR="003E2C7C">
        <w:t>s</w:t>
      </w:r>
      <w:r w:rsidR="00055718">
        <w:t xml:space="preserve"> </w:t>
      </w:r>
      <w:r w:rsidR="00E47E4E">
        <w:t>hermaphrodite</w:t>
      </w:r>
      <w:r w:rsidR="003E2C7C">
        <w:t>s</w:t>
      </w:r>
      <w:r w:rsidR="00E47E4E">
        <w:t xml:space="preserve"> (b</w:t>
      </w:r>
      <w:r w:rsidR="000C752B">
        <w:t>i</w:t>
      </w:r>
      <w:r>
        <w:t>sexuée</w:t>
      </w:r>
      <w:r w:rsidR="003E2C7C">
        <w:t>s</w:t>
      </w:r>
      <w:r w:rsidR="00E47E4E">
        <w:t>)</w:t>
      </w:r>
    </w:p>
    <w:p w:rsidR="006C181A" w:rsidRDefault="006C181A" w:rsidP="006C181A">
      <w:r>
        <w:t>pétales en tubes</w:t>
      </w:r>
    </w:p>
    <w:p w:rsidR="00896672" w:rsidRDefault="00896672"/>
    <w:p w:rsidR="006C181A" w:rsidRDefault="006C181A"/>
    <w:p w:rsidR="006C181A" w:rsidRDefault="006C181A"/>
    <w:p w:rsidR="00896672" w:rsidRDefault="00896672"/>
    <w:p w:rsidR="00951193" w:rsidRDefault="00951193" w:rsidP="00F82BE9">
      <w:pPr>
        <w:keepNext/>
      </w:pPr>
    </w:p>
    <w:p w:rsidR="00951193" w:rsidRDefault="008F7E10" w:rsidP="00F82BE9">
      <w:pPr>
        <w:keepNext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1.1pt;margin-top:13.05pt;width:103.55pt;height:50.25pt;z-index:2516556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Zone de texte 2">
              <w:txbxContent>
                <w:p w:rsidR="00951193" w:rsidRDefault="004C7FF9">
                  <w:r>
                    <w:t>Formation stérile imitant un</w:t>
                  </w:r>
                  <w:r w:rsidR="008F7E10">
                    <w:t>e fleur en languette</w:t>
                  </w:r>
                </w:p>
              </w:txbxContent>
            </v:textbox>
            <w10:wrap type="square"/>
          </v:shape>
        </w:pict>
      </w:r>
    </w:p>
    <w:p w:rsidR="00951193" w:rsidRDefault="00951193" w:rsidP="00F82BE9">
      <w:pPr>
        <w:keepNext/>
      </w:pPr>
    </w:p>
    <w:p w:rsidR="00951193" w:rsidRDefault="00951193" w:rsidP="00F82BE9">
      <w:pPr>
        <w:keepNext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6.9pt;margin-top:11.7pt;width:104.2pt;height:0;z-index:251656704" o:connectortype="straight"/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177799</wp:posOffset>
            </wp:positionV>
            <wp:extent cx="4213225" cy="3159760"/>
            <wp:effectExtent l="0" t="628650" r="0" b="650240"/>
            <wp:wrapNone/>
            <wp:docPr id="1" name="Image 1" descr="Une image contenant plante, fleur, extérieur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503_101441 Bleuet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13225" cy="3159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B726EC" w:rsidP="00F82BE9">
      <w:pPr>
        <w:keepNext/>
      </w:pPr>
      <w:r>
        <w:rPr>
          <w:noProof/>
        </w:rPr>
        <w:pict>
          <v:shape id="_x0000_s1033" type="#_x0000_t202" style="position:absolute;margin-left:304.1pt;margin-top:3.85pt;width:103.55pt;height:23.2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33">
              <w:txbxContent>
                <w:p w:rsidR="00B726EC" w:rsidRDefault="00B726EC" w:rsidP="00B726EC">
                  <w:r>
                    <w:t>étamine</w:t>
                  </w:r>
                </w:p>
              </w:txbxContent>
            </v:textbox>
            <w10:wrap type="square"/>
          </v:shape>
        </w:pict>
      </w:r>
    </w:p>
    <w:p w:rsidR="00951193" w:rsidRDefault="00B726EC" w:rsidP="00F82BE9">
      <w:pPr>
        <w:keepNext/>
      </w:pPr>
      <w:r>
        <w:rPr>
          <w:noProof/>
        </w:rPr>
        <w:pict>
          <v:shape id="_x0000_s1034" type="#_x0000_t32" style="position:absolute;margin-left:157.15pt;margin-top:2.45pt;width:146.2pt;height:0;z-index:251662848" o:connectortype="straight"/>
        </w:pict>
      </w:r>
    </w:p>
    <w:p w:rsidR="00951193" w:rsidRDefault="00951193" w:rsidP="00F82BE9">
      <w:pPr>
        <w:keepNext/>
      </w:pPr>
      <w:r>
        <w:rPr>
          <w:noProof/>
        </w:rPr>
        <w:pict>
          <v:shape id="_x0000_s1029" type="#_x0000_t202" style="position:absolute;margin-left:304.1pt;margin-top:2.5pt;width:103.55pt;height:23.25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29">
              <w:txbxContent>
                <w:p w:rsidR="00951193" w:rsidRDefault="00975603" w:rsidP="00951193">
                  <w:r>
                    <w:t>p</w:t>
                  </w:r>
                  <w:r w:rsidR="00951193">
                    <w:t xml:space="preserve">étale </w:t>
                  </w:r>
                </w:p>
              </w:txbxContent>
            </v:textbox>
            <w10:wrap type="square"/>
          </v:shape>
        </w:pict>
      </w:r>
    </w:p>
    <w:p w:rsidR="00951193" w:rsidRDefault="00951193" w:rsidP="00F82BE9">
      <w:pPr>
        <w:keepNext/>
      </w:pPr>
      <w:r>
        <w:rPr>
          <w:noProof/>
        </w:rPr>
        <w:pict>
          <v:shape id="_x0000_s1030" type="#_x0000_t32" style="position:absolute;margin-left:175.9pt;margin-top:2.6pt;width:126.7pt;height:0;z-index:251658752" o:connectortype="straight"/>
        </w:pict>
      </w: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75603" w:rsidP="00F82BE9">
      <w:pPr>
        <w:keepNext/>
      </w:pPr>
      <w:r>
        <w:rPr>
          <w:noProof/>
        </w:rPr>
        <w:pict>
          <v:shape id="_x0000_s1031" type="#_x0000_t202" style="position:absolute;margin-left:304.1pt;margin-top:6.55pt;width:103.55pt;height:23.25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31">
              <w:txbxContent>
                <w:p w:rsidR="00975603" w:rsidRDefault="00975603" w:rsidP="00975603">
                  <w:r>
                    <w:t xml:space="preserve">ovaire infère </w:t>
                  </w:r>
                </w:p>
              </w:txbxContent>
            </v:textbox>
            <w10:wrap type="square"/>
          </v:shape>
        </w:pict>
      </w:r>
    </w:p>
    <w:p w:rsidR="00951193" w:rsidRDefault="00F46BF9" w:rsidP="00F82BE9">
      <w:pPr>
        <w:keepNext/>
      </w:pPr>
      <w:r>
        <w:rPr>
          <w:noProof/>
        </w:rPr>
        <w:pict>
          <v:shape id="_x0000_s1032" type="#_x0000_t32" style="position:absolute;margin-left:163.9pt;margin-top:5.1pt;width:137.95pt;height:1.55pt;z-index:251660800" o:connectortype="straight"/>
        </w:pict>
      </w: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951193" w:rsidRDefault="00951193" w:rsidP="00F82BE9">
      <w:pPr>
        <w:keepNext/>
      </w:pPr>
    </w:p>
    <w:p w:rsidR="00896672" w:rsidRDefault="00F82BE9" w:rsidP="00951193">
      <w:pPr>
        <w:keepNext/>
      </w:pPr>
      <w:r>
        <w:t>Photo Pascale Perret</w:t>
      </w:r>
    </w:p>
    <w:sectPr w:rsidR="0089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6672"/>
    <w:rsid w:val="0003236C"/>
    <w:rsid w:val="00055718"/>
    <w:rsid w:val="00073333"/>
    <w:rsid w:val="000C752B"/>
    <w:rsid w:val="002106D3"/>
    <w:rsid w:val="00260690"/>
    <w:rsid w:val="002E0278"/>
    <w:rsid w:val="00303BB4"/>
    <w:rsid w:val="00396E5C"/>
    <w:rsid w:val="003E2C7C"/>
    <w:rsid w:val="00411487"/>
    <w:rsid w:val="00413B73"/>
    <w:rsid w:val="004C7FF9"/>
    <w:rsid w:val="00641F86"/>
    <w:rsid w:val="006C181A"/>
    <w:rsid w:val="006C2970"/>
    <w:rsid w:val="00815B02"/>
    <w:rsid w:val="00896672"/>
    <w:rsid w:val="008F7E10"/>
    <w:rsid w:val="00951193"/>
    <w:rsid w:val="00975603"/>
    <w:rsid w:val="00B531DB"/>
    <w:rsid w:val="00B726EC"/>
    <w:rsid w:val="00B90860"/>
    <w:rsid w:val="00BF16D7"/>
    <w:rsid w:val="00C21646"/>
    <w:rsid w:val="00C60371"/>
    <w:rsid w:val="00E47E4E"/>
    <w:rsid w:val="00ED7E95"/>
    <w:rsid w:val="00F46BF9"/>
    <w:rsid w:val="00F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2"/>
        <o:r id="V:Rule4" type="connector" idref="#_x0000_s1034"/>
      </o:rules>
    </o:shapelayout>
  </w:shapeDefaults>
  <w:decimalSymbol w:val=","/>
  <w:listSeparator w:val=";"/>
  <w14:docId w14:val="6DCA0C66"/>
  <w15:chartTrackingRefBased/>
  <w15:docId w15:val="{0B04193D-C6B3-4501-9D36-DE0A124B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82BE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PERRET</dc:creator>
  <cp:keywords/>
  <dc:description/>
  <cp:lastModifiedBy>Pascale PERRET</cp:lastModifiedBy>
  <cp:revision>28</cp:revision>
  <dcterms:created xsi:type="dcterms:W3CDTF">2020-05-03T08:20:00Z</dcterms:created>
  <dcterms:modified xsi:type="dcterms:W3CDTF">2020-05-03T12:17:00Z</dcterms:modified>
</cp:coreProperties>
</file>