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0D" w:rsidRPr="00E85598" w:rsidRDefault="00E85598" w:rsidP="00E85598">
      <w:pPr>
        <w:rPr>
          <w:rFonts w:ascii="Times New Roman" w:hAnsi="Times New Roman" w:cs="Times New Roman"/>
        </w:rPr>
      </w:pPr>
      <w:r w:rsidRPr="00E85598">
        <w:rPr>
          <w:rFonts w:ascii="Times New Roman" w:hAnsi="Times New Roman" w:cs="Times New Roman"/>
          <w:noProof/>
        </w:rPr>
        <w:drawing>
          <wp:inline distT="0" distB="0" distL="0" distR="0" wp14:anchorId="495F8CD1" wp14:editId="71AA1420">
            <wp:extent cx="2810510" cy="2107883"/>
            <wp:effectExtent l="0" t="0" r="889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0918" cy="2108189"/>
                    </a:xfrm>
                    <a:prstGeom prst="rect">
                      <a:avLst/>
                    </a:prstGeom>
                    <a:noFill/>
                    <a:ln>
                      <a:noFill/>
                    </a:ln>
                  </pic:spPr>
                </pic:pic>
              </a:graphicData>
            </a:graphic>
          </wp:inline>
        </w:drawing>
      </w:r>
      <w:r w:rsidRPr="00E85598">
        <w:rPr>
          <w:rFonts w:ascii="Times New Roman" w:hAnsi="Times New Roman" w:cs="Times New Roman"/>
        </w:rPr>
        <w:t xml:space="preserve">   </w:t>
      </w:r>
      <w:r w:rsidRPr="00E85598">
        <w:rPr>
          <w:rFonts w:ascii="Times New Roman" w:hAnsi="Times New Roman" w:cs="Times New Roman"/>
          <w:noProof/>
        </w:rPr>
        <w:drawing>
          <wp:inline distT="0" distB="0" distL="0" distR="0" wp14:anchorId="24D3068A" wp14:editId="4EAE99CC">
            <wp:extent cx="2783840" cy="2087880"/>
            <wp:effectExtent l="0" t="0" r="1016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4245" cy="2088183"/>
                    </a:xfrm>
                    <a:prstGeom prst="rect">
                      <a:avLst/>
                    </a:prstGeom>
                    <a:noFill/>
                    <a:ln>
                      <a:noFill/>
                    </a:ln>
                  </pic:spPr>
                </pic:pic>
              </a:graphicData>
            </a:graphic>
          </wp:inline>
        </w:drawing>
      </w:r>
    </w:p>
    <w:p w:rsidR="00E85598" w:rsidRPr="00E85598" w:rsidRDefault="00E85598" w:rsidP="00E85598">
      <w:pPr>
        <w:rPr>
          <w:rFonts w:ascii="Times New Roman" w:hAnsi="Times New Roman" w:cs="Times New Roman"/>
        </w:rPr>
      </w:pPr>
    </w:p>
    <w:p w:rsidR="00E85598" w:rsidRPr="00E85598" w:rsidRDefault="00E85598" w:rsidP="00E85598">
      <w:pPr>
        <w:jc w:val="center"/>
        <w:rPr>
          <w:rFonts w:ascii="Times New Roman" w:hAnsi="Times New Roman" w:cs="Times New Roman"/>
        </w:rPr>
      </w:pPr>
      <w:hyperlink r:id="rId7" w:history="1">
        <w:r w:rsidRPr="00E85598">
          <w:rPr>
            <w:rStyle w:val="Lienhypertexte"/>
            <w:rFonts w:ascii="Times New Roman" w:hAnsi="Times New Roman" w:cs="Times New Roman"/>
          </w:rPr>
          <w:t>https://fr.wikipedia.org/wiki/Mirabelle</w:t>
        </w:r>
      </w:hyperlink>
      <w:r w:rsidRPr="00E85598">
        <w:rPr>
          <w:rFonts w:ascii="Times New Roman" w:hAnsi="Times New Roman" w:cs="Times New Roman"/>
        </w:rPr>
        <w:t xml:space="preserve"> </w:t>
      </w:r>
    </w:p>
    <w:p w:rsidR="00E85598" w:rsidRPr="00E85598" w:rsidRDefault="00E85598" w:rsidP="00E85598">
      <w:pPr>
        <w:rPr>
          <w:rFonts w:ascii="Times New Roman" w:hAnsi="Times New Roman" w:cs="Times New Roman"/>
        </w:rPr>
      </w:pPr>
    </w:p>
    <w:p w:rsidR="00E85598" w:rsidRPr="00E85598" w:rsidRDefault="00E85598" w:rsidP="0041571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85598">
        <w:rPr>
          <w:rFonts w:ascii="Times New Roman" w:hAnsi="Times New Roman" w:cs="Times New Roman"/>
        </w:rPr>
        <w:t xml:space="preserve">La </w:t>
      </w:r>
      <w:r w:rsidRPr="00E85598">
        <w:rPr>
          <w:rFonts w:ascii="Times New Roman" w:hAnsi="Times New Roman" w:cs="Times New Roman"/>
          <w:b/>
        </w:rPr>
        <w:t>mirabelle</w:t>
      </w:r>
      <w:r w:rsidRPr="00E85598">
        <w:rPr>
          <w:rFonts w:ascii="Times New Roman" w:hAnsi="Times New Roman" w:cs="Times New Roman"/>
        </w:rPr>
        <w:t xml:space="preserve"> est le fruit du </w:t>
      </w:r>
      <w:r w:rsidRPr="00E85598">
        <w:rPr>
          <w:rFonts w:ascii="Times New Roman" w:hAnsi="Times New Roman" w:cs="Times New Roman"/>
          <w:b/>
        </w:rPr>
        <w:t>mirabellier</w:t>
      </w:r>
      <w:r w:rsidRPr="00E85598">
        <w:rPr>
          <w:rFonts w:ascii="Times New Roman" w:hAnsi="Times New Roman" w:cs="Times New Roman"/>
        </w:rPr>
        <w:t xml:space="preserve">, variété de prunier. </w:t>
      </w:r>
    </w:p>
    <w:p w:rsidR="00E85598" w:rsidRPr="00E85598" w:rsidRDefault="00E85598" w:rsidP="0041571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85598">
        <w:rPr>
          <w:rFonts w:ascii="Times New Roman" w:hAnsi="Times New Roman" w:cs="Times New Roman"/>
        </w:rPr>
        <w:t xml:space="preserve">C’est un fruit répandu spécialement en Lorraine, où elle bénéficie d'une IGP et d'un Label rouge sous le nom de </w:t>
      </w:r>
      <w:r w:rsidRPr="00E85598">
        <w:rPr>
          <w:rFonts w:ascii="Times New Roman" w:hAnsi="Times New Roman" w:cs="Times New Roman"/>
          <w:i/>
          <w:u w:val="single"/>
        </w:rPr>
        <w:t>Mirabelle de Lorraine</w:t>
      </w:r>
      <w:r w:rsidRPr="00E85598">
        <w:rPr>
          <w:rFonts w:ascii="Times New Roman" w:hAnsi="Times New Roman" w:cs="Times New Roman"/>
        </w:rPr>
        <w:t xml:space="preserve">, et dans le nord de l'Alsace (Vosges du Nord et Outre-Forêt), ainsi qu'en Haute-Saône, mais aussi présente au Québec. </w:t>
      </w:r>
    </w:p>
    <w:p w:rsidR="00E85598" w:rsidRPr="00E85598" w:rsidRDefault="00E85598" w:rsidP="0041571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85598">
        <w:rPr>
          <w:rFonts w:ascii="Times New Roman" w:hAnsi="Times New Roman" w:cs="Times New Roman"/>
        </w:rPr>
        <w:t xml:space="preserve">Avec environ 15 000 tonnes annuelles, la Lorraine fournit approximativement 80 % de la production mondiale. </w:t>
      </w:r>
    </w:p>
    <w:p w:rsidR="00E85598" w:rsidRPr="00E85598" w:rsidRDefault="00E85598" w:rsidP="00E85598">
      <w:pPr>
        <w:rPr>
          <w:rFonts w:ascii="Times New Roman" w:hAnsi="Times New Roman" w:cs="Times New Roman"/>
        </w:rPr>
      </w:pPr>
    </w:p>
    <w:p w:rsidR="00E85598" w:rsidRPr="00415711" w:rsidRDefault="00E85598" w:rsidP="00415711">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hyperlink r:id="rId8" w:history="1">
        <w:r w:rsidRPr="00415711">
          <w:rPr>
            <w:rStyle w:val="Lienhypertexte"/>
            <w:rFonts w:ascii="Times New Roman" w:hAnsi="Times New Roman" w:cs="Times New Roman"/>
            <w:sz w:val="28"/>
            <w:szCs w:val="28"/>
          </w:rPr>
          <w:t>https://www.tela-botanica.org/bdtfx-nn-53461-illustrations</w:t>
        </w:r>
      </w:hyperlink>
      <w:r w:rsidRPr="00415711">
        <w:rPr>
          <w:rFonts w:ascii="Times New Roman" w:hAnsi="Times New Roman" w:cs="Times New Roman"/>
          <w:sz w:val="28"/>
          <w:szCs w:val="28"/>
        </w:rPr>
        <w:t xml:space="preserve"> </w:t>
      </w:r>
    </w:p>
    <w:p w:rsidR="00E85598" w:rsidRPr="00415711" w:rsidRDefault="00E85598" w:rsidP="00415711">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E85598" w:rsidRPr="00415711" w:rsidRDefault="00E85598" w:rsidP="0041571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33333"/>
          <w:sz w:val="28"/>
          <w:szCs w:val="28"/>
          <w:shd w:val="clear" w:color="auto" w:fill="FFFFFF"/>
        </w:rPr>
      </w:pPr>
      <w:r w:rsidRPr="00415711">
        <w:rPr>
          <w:rFonts w:ascii="Times New Roman" w:eastAsia="Times New Roman" w:hAnsi="Times New Roman" w:cs="Times New Roman"/>
          <w:color w:val="333333"/>
          <w:sz w:val="28"/>
          <w:szCs w:val="28"/>
          <w:shd w:val="clear" w:color="auto" w:fill="FFFFFF"/>
        </w:rPr>
        <w:t xml:space="preserve">Nom du fruit : </w:t>
      </w:r>
      <w:r w:rsidRPr="00415711">
        <w:rPr>
          <w:rFonts w:ascii="Times New Roman" w:eastAsia="Times New Roman" w:hAnsi="Times New Roman" w:cs="Times New Roman"/>
          <w:b/>
          <w:color w:val="333333"/>
          <w:sz w:val="28"/>
          <w:szCs w:val="28"/>
          <w:shd w:val="clear" w:color="auto" w:fill="FFFFFF"/>
        </w:rPr>
        <w:t>mirabelle</w:t>
      </w:r>
      <w:r w:rsidRPr="00415711">
        <w:rPr>
          <w:rFonts w:ascii="Times New Roman" w:eastAsia="Times New Roman" w:hAnsi="Times New Roman" w:cs="Times New Roman"/>
          <w:color w:val="333333"/>
          <w:sz w:val="28"/>
          <w:szCs w:val="28"/>
          <w:shd w:val="clear" w:color="auto" w:fill="FFFFFF"/>
        </w:rPr>
        <w:t xml:space="preserve">, fruit du </w:t>
      </w:r>
      <w:r w:rsidRPr="00415711">
        <w:rPr>
          <w:rFonts w:ascii="Times New Roman" w:eastAsia="Times New Roman" w:hAnsi="Times New Roman" w:cs="Times New Roman"/>
          <w:b/>
          <w:color w:val="333333"/>
          <w:sz w:val="28"/>
          <w:szCs w:val="28"/>
          <w:shd w:val="clear" w:color="auto" w:fill="FFFFFF"/>
        </w:rPr>
        <w:t>mirabellier</w:t>
      </w:r>
    </w:p>
    <w:p w:rsidR="00E85598" w:rsidRPr="00415711" w:rsidRDefault="00E85598" w:rsidP="0041571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8"/>
          <w:szCs w:val="28"/>
        </w:rPr>
      </w:pPr>
      <w:r w:rsidRPr="00415711">
        <w:rPr>
          <w:rFonts w:ascii="Times New Roman" w:eastAsia="Times New Roman" w:hAnsi="Times New Roman" w:cs="Times New Roman"/>
          <w:color w:val="333333"/>
          <w:sz w:val="28"/>
          <w:szCs w:val="28"/>
          <w:shd w:val="clear" w:color="auto" w:fill="FFFFFF"/>
        </w:rPr>
        <w:t xml:space="preserve">Espèces (nom latin) : </w:t>
      </w:r>
      <w:r w:rsidRPr="00415711">
        <w:rPr>
          <w:rFonts w:ascii="Helvetica" w:eastAsia="Times New Roman" w:hAnsi="Helvetica" w:cs="Times New Roman"/>
          <w:i/>
          <w:iCs/>
          <w:color w:val="222222"/>
          <w:sz w:val="28"/>
          <w:szCs w:val="28"/>
        </w:rPr>
        <w:t>Prunus domestica</w:t>
      </w:r>
      <w:r w:rsidRPr="00415711">
        <w:rPr>
          <w:rFonts w:ascii="Helvetica" w:eastAsia="Times New Roman" w:hAnsi="Helvetica" w:cs="Times New Roman"/>
          <w:color w:val="222222"/>
          <w:sz w:val="28"/>
          <w:szCs w:val="28"/>
          <w:shd w:val="clear" w:color="auto" w:fill="FFFFFF"/>
        </w:rPr>
        <w:t> subsp. </w:t>
      </w:r>
      <w:proofErr w:type="gramStart"/>
      <w:r w:rsidRPr="00415711">
        <w:rPr>
          <w:rFonts w:ascii="Helvetica" w:eastAsia="Times New Roman" w:hAnsi="Helvetica" w:cs="Times New Roman"/>
          <w:i/>
          <w:iCs/>
          <w:color w:val="222222"/>
          <w:sz w:val="28"/>
          <w:szCs w:val="28"/>
        </w:rPr>
        <w:t>syriaca</w:t>
      </w:r>
      <w:proofErr w:type="gramEnd"/>
      <w:r w:rsidRPr="00415711">
        <w:rPr>
          <w:rFonts w:ascii="Helvetica" w:eastAsia="Times New Roman" w:hAnsi="Helvetica" w:cs="Times New Roman"/>
          <w:i/>
          <w:iCs/>
          <w:color w:val="222222"/>
          <w:sz w:val="28"/>
          <w:szCs w:val="28"/>
        </w:rPr>
        <w:t xml:space="preserve"> </w:t>
      </w:r>
    </w:p>
    <w:p w:rsidR="00E85598" w:rsidRPr="00415711" w:rsidRDefault="00E85598" w:rsidP="0041571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33333"/>
          <w:sz w:val="28"/>
          <w:szCs w:val="28"/>
          <w:shd w:val="clear" w:color="auto" w:fill="FFFFFF"/>
        </w:rPr>
      </w:pPr>
    </w:p>
    <w:p w:rsidR="00E85598" w:rsidRPr="00415711" w:rsidRDefault="00E85598" w:rsidP="0041571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33333"/>
          <w:sz w:val="28"/>
          <w:szCs w:val="28"/>
          <w:shd w:val="clear" w:color="auto" w:fill="FFFFFF"/>
        </w:rPr>
      </w:pPr>
      <w:r w:rsidRPr="00415711">
        <w:rPr>
          <w:rFonts w:ascii="Times New Roman" w:eastAsia="Times New Roman" w:hAnsi="Times New Roman" w:cs="Times New Roman"/>
          <w:color w:val="333333"/>
          <w:sz w:val="28"/>
          <w:szCs w:val="28"/>
          <w:shd w:val="clear" w:color="auto" w:fill="FFFFFF"/>
        </w:rPr>
        <w:t xml:space="preserve">Lien de la fiche eFlore (si celle-ci existe pour votre espèce) : </w:t>
      </w:r>
    </w:p>
    <w:p w:rsidR="00415711" w:rsidRDefault="00415711" w:rsidP="0041571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333333"/>
          <w:sz w:val="16"/>
          <w:szCs w:val="16"/>
          <w:shd w:val="clear" w:color="auto" w:fill="FFFFFF"/>
        </w:rPr>
      </w:pPr>
      <w:hyperlink r:id="rId9" w:history="1">
        <w:r w:rsidRPr="00E63926">
          <w:rPr>
            <w:rStyle w:val="Lienhypertexte"/>
            <w:rFonts w:ascii="Times New Roman" w:eastAsia="Times New Roman" w:hAnsi="Times New Roman" w:cs="Times New Roman"/>
            <w:sz w:val="16"/>
            <w:szCs w:val="16"/>
            <w:shd w:val="clear" w:color="auto" w:fill="FFFFFF"/>
          </w:rPr>
          <w:t>https://www.tela-botanica.org/?s=Prunus%20domestica%20subsp.%20syriaca%20&amp;hFR%5Breferentiels%5D%5B0%5D=bdtfx&amp;in=flore</w:t>
        </w:r>
      </w:hyperlink>
      <w:r>
        <w:rPr>
          <w:rFonts w:ascii="Times New Roman" w:eastAsia="Times New Roman" w:hAnsi="Times New Roman" w:cs="Times New Roman"/>
          <w:color w:val="333333"/>
          <w:sz w:val="16"/>
          <w:szCs w:val="16"/>
          <w:shd w:val="clear" w:color="auto" w:fill="FFFFFF"/>
        </w:rPr>
        <w:t xml:space="preserve"> </w:t>
      </w:r>
    </w:p>
    <w:p w:rsidR="00415711" w:rsidRDefault="00415711" w:rsidP="00E85598">
      <w:pPr>
        <w:rPr>
          <w:rFonts w:ascii="Times New Roman" w:eastAsia="Times New Roman" w:hAnsi="Times New Roman" w:cs="Times New Roman"/>
          <w:color w:val="333333"/>
          <w:sz w:val="16"/>
          <w:szCs w:val="16"/>
          <w:shd w:val="clear" w:color="auto" w:fill="FFFFFF"/>
        </w:rPr>
      </w:pPr>
    </w:p>
    <w:p w:rsidR="00415711" w:rsidRPr="00415711" w:rsidRDefault="00415711" w:rsidP="00415711">
      <w:pPr>
        <w:pBdr>
          <w:right w:val="single" w:sz="4" w:space="4" w:color="auto"/>
        </w:pBdr>
        <w:rPr>
          <w:rFonts w:ascii="Times New Roman" w:eastAsia="Times New Roman" w:hAnsi="Times New Roman" w:cs="Times New Roman"/>
          <w:color w:val="333333"/>
          <w:shd w:val="clear" w:color="auto" w:fill="FFFFFF"/>
        </w:rPr>
      </w:pPr>
      <w:bookmarkStart w:id="0" w:name="_GoBack"/>
      <w:r w:rsidRPr="00387BC4">
        <w:rPr>
          <w:rFonts w:ascii="Times New Roman" w:eastAsia="Times New Roman" w:hAnsi="Times New Roman" w:cs="Times New Roman"/>
          <w:color w:val="333333"/>
          <w:sz w:val="28"/>
          <w:szCs w:val="28"/>
          <w:shd w:val="clear" w:color="auto" w:fill="FFFFFF"/>
        </w:rPr>
        <w:t>Recettes</w:t>
      </w:r>
      <w:r w:rsidRPr="00415711">
        <w:rPr>
          <w:rFonts w:ascii="Times New Roman" w:eastAsia="Times New Roman" w:hAnsi="Times New Roman" w:cs="Times New Roman"/>
          <w:color w:val="333333"/>
          <w:shd w:val="clear" w:color="auto" w:fill="FFFFFF"/>
        </w:rPr>
        <w:t xml:space="preserve"> </w:t>
      </w:r>
      <w:bookmarkEnd w:id="0"/>
      <w:r w:rsidRPr="00415711">
        <w:rPr>
          <w:rFonts w:ascii="Times New Roman" w:eastAsia="Times New Roman" w:hAnsi="Times New Roman" w:cs="Times New Roman"/>
          <w:color w:val="333333"/>
          <w:shd w:val="clear" w:color="auto" w:fill="FFFFFF"/>
        </w:rPr>
        <w:t xml:space="preserve">sur : </w:t>
      </w:r>
      <w:hyperlink r:id="rId10" w:history="1">
        <w:r w:rsidRPr="00415711">
          <w:rPr>
            <w:rStyle w:val="Lienhypertexte"/>
            <w:rFonts w:ascii="Times New Roman" w:eastAsia="Times New Roman" w:hAnsi="Times New Roman" w:cs="Times New Roman"/>
            <w:shd w:val="clear" w:color="auto" w:fill="FFFFFF"/>
          </w:rPr>
          <w:t>https://www.cuisineactuelle.fr/recettes-de-cuisine/fruits/mirabelle</w:t>
        </w:r>
      </w:hyperlink>
      <w:r w:rsidRPr="00415711">
        <w:rPr>
          <w:rFonts w:ascii="Times New Roman" w:eastAsia="Times New Roman" w:hAnsi="Times New Roman" w:cs="Times New Roman"/>
          <w:color w:val="333333"/>
          <w:shd w:val="clear" w:color="auto" w:fill="FFFFFF"/>
        </w:rPr>
        <w:t xml:space="preserve"> </w:t>
      </w:r>
    </w:p>
    <w:p w:rsidR="00415711" w:rsidRPr="00415711" w:rsidRDefault="00415711" w:rsidP="00415711">
      <w:pPr>
        <w:pStyle w:val="NormalWeb"/>
        <w:pBdr>
          <w:right w:val="single" w:sz="4" w:space="4" w:color="auto"/>
        </w:pBdr>
        <w:ind w:left="708"/>
      </w:pPr>
      <w:r w:rsidRPr="00415711">
        <w:t xml:space="preserve">Riche en fibres, vitamine A, et oligo-éléments, la </w:t>
      </w:r>
      <w:hyperlink r:id="rId11" w:history="1">
        <w:r w:rsidRPr="00415711">
          <w:rPr>
            <w:rStyle w:val="Lienhypertexte"/>
          </w:rPr>
          <w:t xml:space="preserve">mirabelle </w:t>
        </w:r>
      </w:hyperlink>
      <w:r w:rsidRPr="00415711">
        <w:t>est très bonne pour la santé. Mais elle est aussi riche en sucre donc très énergétique.</w:t>
      </w:r>
    </w:p>
    <w:p w:rsidR="00415711" w:rsidRPr="00415711" w:rsidRDefault="00415711" w:rsidP="00415711">
      <w:pPr>
        <w:pStyle w:val="NormalWeb"/>
        <w:pBdr>
          <w:right w:val="single" w:sz="4" w:space="4" w:color="auto"/>
        </w:pBdr>
        <w:ind w:left="708"/>
      </w:pPr>
      <w:r w:rsidRPr="00415711">
        <w:t>Si vous aimez les mirabelles, sachez que leur période est très courte. Elles ne sont récoltées que pendant six semaines à partir de la mi-août.</w:t>
      </w:r>
    </w:p>
    <w:p w:rsidR="00415711" w:rsidRPr="00415711" w:rsidRDefault="00415711" w:rsidP="00415711">
      <w:pPr>
        <w:pStyle w:val="NormalWeb"/>
        <w:pBdr>
          <w:right w:val="single" w:sz="4" w:space="4" w:color="auto"/>
        </w:pBdr>
        <w:ind w:left="708"/>
      </w:pPr>
      <w:r w:rsidRPr="00415711">
        <w:t>Choisissez la mirabelle en fonction de sa maturité. Un bon indicateur de celle-ci se manifeste par le fait que le noyau doit se détacher facilement, et les taches sur sa peau sont aussi un bon signe.</w:t>
      </w:r>
    </w:p>
    <w:p w:rsidR="00415711" w:rsidRPr="00415711" w:rsidRDefault="00415711" w:rsidP="00415711">
      <w:pPr>
        <w:pStyle w:val="NormalWeb"/>
        <w:pBdr>
          <w:right w:val="single" w:sz="4" w:space="4" w:color="auto"/>
        </w:pBdr>
        <w:ind w:left="708"/>
      </w:pPr>
      <w:r w:rsidRPr="00415711">
        <w:t xml:space="preserve">La mirabelle s’accorde parfaitement en </w:t>
      </w:r>
      <w:r w:rsidRPr="00415711">
        <w:rPr>
          <w:b/>
          <w:i/>
          <w:sz w:val="28"/>
          <w:szCs w:val="28"/>
          <w:u w:val="single"/>
          <w:bdr w:val="single" w:sz="4" w:space="0" w:color="auto"/>
        </w:rPr>
        <w:t>salade de fruits</w:t>
      </w:r>
      <w:r w:rsidRPr="00415711">
        <w:t xml:space="preserve"> avec la </w:t>
      </w:r>
      <w:hyperlink r:id="rId12" w:history="1">
        <w:r w:rsidRPr="00415711">
          <w:rPr>
            <w:rStyle w:val="Lienhypertexte"/>
          </w:rPr>
          <w:t>pêche</w:t>
        </w:r>
      </w:hyperlink>
      <w:r w:rsidRPr="00415711">
        <w:t>, l’</w:t>
      </w:r>
      <w:hyperlink r:id="rId13" w:history="1">
        <w:r w:rsidRPr="00415711">
          <w:rPr>
            <w:rStyle w:val="Lienhypertexte"/>
          </w:rPr>
          <w:t>abricot</w:t>
        </w:r>
      </w:hyperlink>
      <w:r w:rsidRPr="00415711">
        <w:t xml:space="preserve"> ou les fruits rouges. Elle fait aussi de très bonnes confitures, compotes et </w:t>
      </w:r>
      <w:proofErr w:type="gramStart"/>
      <w:r w:rsidRPr="00415711">
        <w:t>même eaux-de-vie</w:t>
      </w:r>
      <w:proofErr w:type="gramEnd"/>
      <w:r w:rsidRPr="00415711">
        <w:t>. Bien qu’elle fasse de très bons desserts comme des flans, tartes ou crumbles, la mirabelle est aussi délicieuse dans des plats principaux avec du gibier, de la volaille ou du porc.</w:t>
      </w:r>
    </w:p>
    <w:p w:rsidR="00415711" w:rsidRPr="00415711" w:rsidRDefault="00415711" w:rsidP="00415711">
      <w:pPr>
        <w:pStyle w:val="NormalWeb"/>
        <w:pBdr>
          <w:right w:val="single" w:sz="4" w:space="4" w:color="auto"/>
        </w:pBdr>
        <w:ind w:left="708"/>
      </w:pPr>
      <w:r w:rsidRPr="00415711">
        <w:rPr>
          <w:rStyle w:val="lev"/>
        </w:rPr>
        <w:t>Le bon conseil :</w:t>
      </w:r>
      <w:r w:rsidRPr="00415711">
        <w:t xml:space="preserve"> Ne conservez pas les mirabelles plus de trois jours à l’air libre. Si vous souhaitez les garder plus longtemps, congelez-les après avoir pris soin de les laver et les dénoyauter.</w:t>
      </w:r>
    </w:p>
    <w:p w:rsidR="00E85598" w:rsidRPr="00415711" w:rsidRDefault="00E85598" w:rsidP="00415711">
      <w:pPr>
        <w:pBdr>
          <w:right w:val="single" w:sz="4" w:space="4" w:color="auto"/>
        </w:pBdr>
        <w:rPr>
          <w:rFonts w:ascii="Times New Roman" w:hAnsi="Times New Roman" w:cs="Times New Roman"/>
          <w:sz w:val="20"/>
          <w:szCs w:val="20"/>
        </w:rPr>
      </w:pPr>
    </w:p>
    <w:sectPr w:rsidR="00E85598" w:rsidRPr="00415711" w:rsidSect="005A3E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98"/>
    <w:rsid w:val="00387BC4"/>
    <w:rsid w:val="00415711"/>
    <w:rsid w:val="005A3E0D"/>
    <w:rsid w:val="00E855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DF5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559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5598"/>
    <w:rPr>
      <w:rFonts w:ascii="Lucida Grande" w:hAnsi="Lucida Grande" w:cs="Lucida Grande"/>
      <w:sz w:val="18"/>
      <w:szCs w:val="18"/>
    </w:rPr>
  </w:style>
  <w:style w:type="character" w:styleId="Lienhypertexte">
    <w:name w:val="Hyperlink"/>
    <w:basedOn w:val="Policepardfaut"/>
    <w:uiPriority w:val="99"/>
    <w:unhideWhenUsed/>
    <w:rsid w:val="00E85598"/>
    <w:rPr>
      <w:color w:val="0000FF" w:themeColor="hyperlink"/>
      <w:u w:val="single"/>
    </w:rPr>
  </w:style>
  <w:style w:type="character" w:customStyle="1" w:styleId="apple-converted-space">
    <w:name w:val="apple-converted-space"/>
    <w:basedOn w:val="Policepardfaut"/>
    <w:rsid w:val="00E85598"/>
  </w:style>
  <w:style w:type="paragraph" w:styleId="NormalWeb">
    <w:name w:val="Normal (Web)"/>
    <w:basedOn w:val="Normal"/>
    <w:uiPriority w:val="99"/>
    <w:semiHidden/>
    <w:unhideWhenUsed/>
    <w:rsid w:val="00415711"/>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41571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559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5598"/>
    <w:rPr>
      <w:rFonts w:ascii="Lucida Grande" w:hAnsi="Lucida Grande" w:cs="Lucida Grande"/>
      <w:sz w:val="18"/>
      <w:szCs w:val="18"/>
    </w:rPr>
  </w:style>
  <w:style w:type="character" w:styleId="Lienhypertexte">
    <w:name w:val="Hyperlink"/>
    <w:basedOn w:val="Policepardfaut"/>
    <w:uiPriority w:val="99"/>
    <w:unhideWhenUsed/>
    <w:rsid w:val="00E85598"/>
    <w:rPr>
      <w:color w:val="0000FF" w:themeColor="hyperlink"/>
      <w:u w:val="single"/>
    </w:rPr>
  </w:style>
  <w:style w:type="character" w:customStyle="1" w:styleId="apple-converted-space">
    <w:name w:val="apple-converted-space"/>
    <w:basedOn w:val="Policepardfaut"/>
    <w:rsid w:val="00E85598"/>
  </w:style>
  <w:style w:type="paragraph" w:styleId="NormalWeb">
    <w:name w:val="Normal (Web)"/>
    <w:basedOn w:val="Normal"/>
    <w:uiPriority w:val="99"/>
    <w:semiHidden/>
    <w:unhideWhenUsed/>
    <w:rsid w:val="00415711"/>
    <w:pPr>
      <w:spacing w:before="100" w:beforeAutospacing="1" w:after="100" w:afterAutospacing="1"/>
    </w:pPr>
    <w:rPr>
      <w:rFonts w:ascii="Times New Roman" w:hAnsi="Times New Roman" w:cs="Times New Roman"/>
      <w:sz w:val="20"/>
      <w:szCs w:val="20"/>
    </w:rPr>
  </w:style>
  <w:style w:type="character" w:styleId="lev">
    <w:name w:val="Strong"/>
    <w:basedOn w:val="Policepardfaut"/>
    <w:uiPriority w:val="22"/>
    <w:qFormat/>
    <w:rsid w:val="00415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0339">
      <w:bodyDiv w:val="1"/>
      <w:marLeft w:val="0"/>
      <w:marRight w:val="0"/>
      <w:marTop w:val="0"/>
      <w:marBottom w:val="0"/>
      <w:divBdr>
        <w:top w:val="none" w:sz="0" w:space="0" w:color="auto"/>
        <w:left w:val="none" w:sz="0" w:space="0" w:color="auto"/>
        <w:bottom w:val="none" w:sz="0" w:space="0" w:color="auto"/>
        <w:right w:val="none" w:sz="0" w:space="0" w:color="auto"/>
      </w:divBdr>
    </w:div>
    <w:div w:id="328019289">
      <w:bodyDiv w:val="1"/>
      <w:marLeft w:val="0"/>
      <w:marRight w:val="0"/>
      <w:marTop w:val="0"/>
      <w:marBottom w:val="0"/>
      <w:divBdr>
        <w:top w:val="none" w:sz="0" w:space="0" w:color="auto"/>
        <w:left w:val="none" w:sz="0" w:space="0" w:color="auto"/>
        <w:bottom w:val="none" w:sz="0" w:space="0" w:color="auto"/>
        <w:right w:val="none" w:sz="0" w:space="0" w:color="auto"/>
      </w:divBdr>
    </w:div>
    <w:div w:id="792754132">
      <w:bodyDiv w:val="1"/>
      <w:marLeft w:val="0"/>
      <w:marRight w:val="0"/>
      <w:marTop w:val="0"/>
      <w:marBottom w:val="0"/>
      <w:divBdr>
        <w:top w:val="none" w:sz="0" w:space="0" w:color="auto"/>
        <w:left w:val="none" w:sz="0" w:space="0" w:color="auto"/>
        <w:bottom w:val="none" w:sz="0" w:space="0" w:color="auto"/>
        <w:right w:val="none" w:sz="0" w:space="0" w:color="auto"/>
      </w:divBdr>
    </w:div>
    <w:div w:id="1696887112">
      <w:bodyDiv w:val="1"/>
      <w:marLeft w:val="0"/>
      <w:marRight w:val="0"/>
      <w:marTop w:val="0"/>
      <w:marBottom w:val="0"/>
      <w:divBdr>
        <w:top w:val="none" w:sz="0" w:space="0" w:color="auto"/>
        <w:left w:val="none" w:sz="0" w:space="0" w:color="auto"/>
        <w:bottom w:val="none" w:sz="0" w:space="0" w:color="auto"/>
        <w:right w:val="none" w:sz="0" w:space="0" w:color="auto"/>
      </w:divBdr>
    </w:div>
    <w:div w:id="21401489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isineactuelle.fr/content/search?SearchText=mirabelle" TargetMode="External"/><Relationship Id="rId12" Type="http://schemas.openxmlformats.org/officeDocument/2006/relationships/hyperlink" Target="https://www.cuisineactuelle.fr/content/search?SearchText=peche" TargetMode="External"/><Relationship Id="rId13" Type="http://schemas.openxmlformats.org/officeDocument/2006/relationships/hyperlink" Target="https://www.cuisineactuelle.fr/content/search?SearchText=abrico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fr.wikipedia.org/wiki/Mirabelle" TargetMode="External"/><Relationship Id="rId8" Type="http://schemas.openxmlformats.org/officeDocument/2006/relationships/hyperlink" Target="https://www.tela-botanica.org/bdtfx-nn-53461-illustrations" TargetMode="External"/><Relationship Id="rId9" Type="http://schemas.openxmlformats.org/officeDocument/2006/relationships/hyperlink" Target="https://www.tela-botanica.org/?s=Prunus%20domestica%20subsp.%20syriaca%20&amp;hFR%5Breferentiels%5D%5B0%5D=bdtfx&amp;in=flore" TargetMode="External"/><Relationship Id="rId10" Type="http://schemas.openxmlformats.org/officeDocument/2006/relationships/hyperlink" Target="https://www.cuisineactuelle.fr/recettes-de-cuisine/fruits/mirabell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392</Words>
  <Characters>2159</Characters>
  <Application>Microsoft Macintosh Word</Application>
  <DocSecurity>0</DocSecurity>
  <Lines>17</Lines>
  <Paragraphs>5</Paragraphs>
  <ScaleCrop>false</ScaleCrop>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MOUGIN</dc:creator>
  <cp:keywords/>
  <dc:description/>
  <cp:lastModifiedBy>Hervé MOUGIN</cp:lastModifiedBy>
  <cp:revision>1</cp:revision>
  <dcterms:created xsi:type="dcterms:W3CDTF">2020-04-29T20:06:00Z</dcterms:created>
  <dcterms:modified xsi:type="dcterms:W3CDTF">2020-04-29T20:29:00Z</dcterms:modified>
</cp:coreProperties>
</file>